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EAE997" w14:textId="77777777" w:rsidR="00C95343" w:rsidRDefault="00C95343" w:rsidP="00C95343">
      <w:pPr>
        <w:spacing w:after="0" w:line="240" w:lineRule="auto"/>
      </w:pPr>
    </w:p>
    <w:p w14:paraId="58443BE9" w14:textId="234DE754" w:rsidR="00E858DB" w:rsidRDefault="00E858DB" w:rsidP="00E858DB">
      <w:pPr>
        <w:spacing w:after="0" w:line="240" w:lineRule="auto"/>
        <w:rPr>
          <w:rFonts w:ascii="Calibri" w:hAnsi="Calibri" w:cs="Calibri"/>
          <w:b/>
          <w:bCs/>
          <w:sz w:val="40"/>
          <w:szCs w:val="40"/>
        </w:rPr>
      </w:pPr>
    </w:p>
    <w:p w14:paraId="42ECE21A" w14:textId="77777777" w:rsidR="008C3DC3" w:rsidRDefault="008C3DC3" w:rsidP="008C3DC3">
      <w:pPr>
        <w:spacing w:after="0" w:line="240" w:lineRule="auto"/>
        <w:jc w:val="center"/>
      </w:pPr>
    </w:p>
    <w:p w14:paraId="51410E56" w14:textId="77777777" w:rsidR="00E858DB" w:rsidRDefault="00E858DB" w:rsidP="008C3DC3">
      <w:pPr>
        <w:spacing w:after="0" w:line="240" w:lineRule="auto"/>
        <w:sectPr w:rsidR="00E858DB" w:rsidSect="00E858DB">
          <w:headerReference w:type="even" r:id="rId10"/>
          <w:headerReference w:type="default" r:id="rId11"/>
          <w:footerReference w:type="even" r:id="rId12"/>
          <w:footerReference w:type="default" r:id="rId13"/>
          <w:headerReference w:type="first" r:id="rId14"/>
          <w:footerReference w:type="first" r:id="rId15"/>
          <w:type w:val="continuous"/>
          <w:pgSz w:w="12240" w:h="15840"/>
          <w:pgMar w:top="1440" w:right="1440" w:bottom="1440" w:left="1440" w:header="720" w:footer="720" w:gutter="0"/>
          <w:cols w:space="720"/>
          <w:titlePg/>
          <w:docGrid w:linePitch="360"/>
        </w:sectPr>
      </w:pPr>
    </w:p>
    <w:p w14:paraId="2811495D" w14:textId="66D09991" w:rsidR="008C3DC3" w:rsidRDefault="008C3DC3" w:rsidP="008C3DC3">
      <w:pPr>
        <w:spacing w:after="0" w:line="240" w:lineRule="auto"/>
      </w:pPr>
      <w:r>
        <w:t>To: All Staff</w:t>
      </w:r>
    </w:p>
    <w:p w14:paraId="7212ECBC" w14:textId="6B0DC5D5" w:rsidR="00E858DB" w:rsidRDefault="008C3DC3" w:rsidP="008C3DC3">
      <w:pPr>
        <w:spacing w:after="0" w:line="240" w:lineRule="auto"/>
      </w:pPr>
      <w:r>
        <w:t xml:space="preserve">From: Occupational Health and Safety </w:t>
      </w:r>
    </w:p>
    <w:p w14:paraId="1C365E4E" w14:textId="0BA4FE13" w:rsidR="00E858DB" w:rsidRDefault="003639FA" w:rsidP="003639FA">
      <w:pPr>
        <w:spacing w:after="0" w:line="240" w:lineRule="auto"/>
        <w:jc w:val="right"/>
      </w:pPr>
      <w:r>
        <w:t xml:space="preserve">Date: </w:t>
      </w:r>
      <w:r w:rsidR="00C07F1F">
        <w:t>July 30th</w:t>
      </w:r>
      <w:r w:rsidRPr="00E858DB">
        <w:rPr>
          <w:vertAlign w:val="superscript"/>
        </w:rPr>
        <w:t>th</w:t>
      </w:r>
      <w:r>
        <w:t xml:space="preserve"> 2024</w:t>
      </w:r>
    </w:p>
    <w:p w14:paraId="7DA4A42C" w14:textId="77777777" w:rsidR="00E858DB" w:rsidRDefault="00E858DB" w:rsidP="008C3DC3">
      <w:pPr>
        <w:spacing w:after="0" w:line="240" w:lineRule="auto"/>
      </w:pPr>
    </w:p>
    <w:p w14:paraId="47CFD52E" w14:textId="77777777" w:rsidR="00E858DB" w:rsidRDefault="00E858DB" w:rsidP="008C3DC3">
      <w:pPr>
        <w:spacing w:after="0" w:line="240" w:lineRule="auto"/>
        <w:sectPr w:rsidR="00E858DB" w:rsidSect="00E858DB">
          <w:type w:val="continuous"/>
          <w:pgSz w:w="12240" w:h="15840"/>
          <w:pgMar w:top="1440" w:right="1440" w:bottom="1440" w:left="1440" w:header="720" w:footer="720" w:gutter="0"/>
          <w:cols w:num="2" w:space="720"/>
          <w:titlePg/>
          <w:docGrid w:linePitch="360"/>
        </w:sectPr>
      </w:pPr>
    </w:p>
    <w:p w14:paraId="713A99E5" w14:textId="77777777" w:rsidR="00E858DB" w:rsidRDefault="00E858DB" w:rsidP="008C3DC3">
      <w:pPr>
        <w:spacing w:after="0" w:line="240" w:lineRule="auto"/>
      </w:pPr>
    </w:p>
    <w:p w14:paraId="04597FF0" w14:textId="77777777" w:rsidR="00E858DB" w:rsidRDefault="00E858DB" w:rsidP="008C3DC3">
      <w:pPr>
        <w:spacing w:after="0" w:line="240" w:lineRule="auto"/>
        <w:sectPr w:rsidR="00E858DB" w:rsidSect="00E858DB">
          <w:type w:val="continuous"/>
          <w:pgSz w:w="12240" w:h="15840"/>
          <w:pgMar w:top="1440" w:right="1440" w:bottom="1440" w:left="1440" w:header="720" w:footer="720" w:gutter="0"/>
          <w:cols w:space="720"/>
          <w:titlePg/>
          <w:docGrid w:linePitch="360"/>
        </w:sectPr>
      </w:pPr>
    </w:p>
    <w:p w14:paraId="607F07C2" w14:textId="77777777" w:rsidR="00E858DB" w:rsidRDefault="00E858DB" w:rsidP="008C3DC3">
      <w:pPr>
        <w:spacing w:after="0" w:line="240" w:lineRule="auto"/>
        <w:rPr>
          <w:b/>
          <w:bCs/>
        </w:rPr>
      </w:pPr>
    </w:p>
    <w:p w14:paraId="2254C2FC" w14:textId="5927A202" w:rsidR="008C3DC3" w:rsidRDefault="008C3DC3" w:rsidP="008C3DC3">
      <w:pPr>
        <w:spacing w:after="0" w:line="240" w:lineRule="auto"/>
      </w:pPr>
      <w:r>
        <w:t>Dear Malahat Staff,</w:t>
      </w:r>
    </w:p>
    <w:p w14:paraId="5D29404E" w14:textId="77777777" w:rsidR="003639FA" w:rsidRDefault="003639FA" w:rsidP="008C3DC3">
      <w:pPr>
        <w:spacing w:after="0" w:line="240" w:lineRule="auto"/>
      </w:pPr>
    </w:p>
    <w:p w14:paraId="48D44C73" w14:textId="0E38E910" w:rsidR="003639FA" w:rsidRPr="003639FA" w:rsidRDefault="003639FA" w:rsidP="003639FA">
      <w:pPr>
        <w:spacing w:after="0" w:line="240" w:lineRule="auto"/>
        <w:rPr>
          <w:b/>
          <w:bCs/>
          <w:i/>
          <w:iCs/>
        </w:rPr>
      </w:pPr>
      <w:r w:rsidRPr="003639FA">
        <w:rPr>
          <w:b/>
          <w:bCs/>
          <w:i/>
          <w:iCs/>
        </w:rPr>
        <w:t>Re: Guidelines for Administering Medications with First Aid Training</w:t>
      </w:r>
    </w:p>
    <w:p w14:paraId="28C8F359" w14:textId="77777777" w:rsidR="008C3DC3" w:rsidRDefault="008C3DC3" w:rsidP="008C3DC3">
      <w:pPr>
        <w:spacing w:after="0" w:line="240" w:lineRule="auto"/>
      </w:pPr>
    </w:p>
    <w:p w14:paraId="402C60D8" w14:textId="77777777" w:rsidR="008C3DC3" w:rsidRDefault="008C3DC3" w:rsidP="008C3DC3">
      <w:pPr>
        <w:spacing w:after="0" w:line="240" w:lineRule="auto"/>
      </w:pPr>
      <w:r>
        <w:t>In line with our commitment to maintaining a safe and healthy workplace, we are issuing guidelines regarding the administration of medications by employees with basic first aid training. These guidelines are important to ensure the well-being of our employees and comply with relevant regulations in British Columbia, Canada.</w:t>
      </w:r>
    </w:p>
    <w:p w14:paraId="018C0B33" w14:textId="77777777" w:rsidR="008C3DC3" w:rsidRDefault="008C3DC3" w:rsidP="008C3DC3">
      <w:pPr>
        <w:spacing w:after="0" w:line="240" w:lineRule="auto"/>
      </w:pPr>
    </w:p>
    <w:p w14:paraId="74965700" w14:textId="6C48F78D" w:rsidR="008C3DC3" w:rsidRPr="003639FA" w:rsidRDefault="008C3DC3" w:rsidP="008C3DC3">
      <w:pPr>
        <w:spacing w:after="0" w:line="240" w:lineRule="auto"/>
        <w:rPr>
          <w:u w:val="single"/>
        </w:rPr>
      </w:pPr>
      <w:r w:rsidRPr="003639FA">
        <w:rPr>
          <w:u w:val="single"/>
        </w:rPr>
        <w:t>Scope of Medications Covered:</w:t>
      </w:r>
    </w:p>
    <w:p w14:paraId="46949309" w14:textId="77777777" w:rsidR="008C3DC3" w:rsidRDefault="008C3DC3" w:rsidP="008C3DC3">
      <w:pPr>
        <w:spacing w:after="0" w:line="240" w:lineRule="auto"/>
      </w:pPr>
    </w:p>
    <w:p w14:paraId="4CD9A533" w14:textId="4603FD78" w:rsidR="008C3DC3" w:rsidRDefault="008C3DC3" w:rsidP="008C3DC3">
      <w:pPr>
        <w:spacing w:after="0" w:line="240" w:lineRule="auto"/>
      </w:pPr>
      <w:r>
        <w:t xml:space="preserve">Employees with basic first aid training </w:t>
      </w:r>
      <w:r w:rsidRPr="003639FA">
        <w:rPr>
          <w:b/>
          <w:bCs/>
        </w:rPr>
        <w:t>may administer</w:t>
      </w:r>
      <w:r>
        <w:t xml:space="preserve"> the following </w:t>
      </w:r>
      <w:r w:rsidR="00C07F1F">
        <w:t xml:space="preserve">lifesaving </w:t>
      </w:r>
      <w:r>
        <w:t>medications under specific conditions:</w:t>
      </w:r>
    </w:p>
    <w:p w14:paraId="54A362B4" w14:textId="77777777" w:rsidR="008C3DC3" w:rsidRDefault="008C3DC3" w:rsidP="008C3DC3">
      <w:pPr>
        <w:spacing w:after="0" w:line="240" w:lineRule="auto"/>
      </w:pPr>
    </w:p>
    <w:p w14:paraId="2C4D2A07" w14:textId="2A414E2C" w:rsidR="003639FA" w:rsidRPr="003639FA" w:rsidRDefault="003639FA" w:rsidP="003639FA">
      <w:pPr>
        <w:pStyle w:val="ListParagraph"/>
        <w:numPr>
          <w:ilvl w:val="0"/>
          <w:numId w:val="1"/>
        </w:numPr>
        <w:spacing w:after="0" w:line="240" w:lineRule="auto"/>
      </w:pPr>
      <w:r w:rsidRPr="003639FA">
        <w:t>Epi</w:t>
      </w:r>
      <w:r>
        <w:t>nephrine (e.g. EpiPen)</w:t>
      </w:r>
    </w:p>
    <w:p w14:paraId="6EAF4FBB" w14:textId="3CBF6B58" w:rsidR="003639FA" w:rsidRPr="003639FA" w:rsidRDefault="003639FA" w:rsidP="003639FA">
      <w:pPr>
        <w:pStyle w:val="ListParagraph"/>
        <w:numPr>
          <w:ilvl w:val="0"/>
          <w:numId w:val="1"/>
        </w:numPr>
        <w:spacing w:after="0" w:line="240" w:lineRule="auto"/>
      </w:pPr>
      <w:r w:rsidRPr="003639FA">
        <w:t>Asthma medications</w:t>
      </w:r>
    </w:p>
    <w:p w14:paraId="2FA4645B" w14:textId="77777777" w:rsidR="003639FA" w:rsidRPr="003639FA" w:rsidRDefault="003639FA" w:rsidP="003639FA">
      <w:pPr>
        <w:pStyle w:val="ListParagraph"/>
        <w:numPr>
          <w:ilvl w:val="0"/>
          <w:numId w:val="1"/>
        </w:numPr>
        <w:spacing w:after="0" w:line="240" w:lineRule="auto"/>
      </w:pPr>
      <w:r w:rsidRPr="003639FA">
        <w:t>Glucose</w:t>
      </w:r>
    </w:p>
    <w:p w14:paraId="14057C29" w14:textId="50AAD146" w:rsidR="008C3DC3" w:rsidRPr="003639FA" w:rsidRDefault="003639FA" w:rsidP="003639FA">
      <w:pPr>
        <w:pStyle w:val="ListParagraph"/>
        <w:numPr>
          <w:ilvl w:val="0"/>
          <w:numId w:val="1"/>
        </w:numPr>
        <w:spacing w:after="0" w:line="240" w:lineRule="auto"/>
      </w:pPr>
      <w:r w:rsidRPr="003639FA">
        <w:t>Naloxone</w:t>
      </w:r>
    </w:p>
    <w:p w14:paraId="6D559F2D" w14:textId="77777777" w:rsidR="003639FA" w:rsidRPr="003639FA" w:rsidRDefault="003639FA" w:rsidP="008C3DC3">
      <w:pPr>
        <w:spacing w:after="0" w:line="240" w:lineRule="auto"/>
        <w:rPr>
          <w:b/>
          <w:bCs/>
        </w:rPr>
      </w:pPr>
    </w:p>
    <w:p w14:paraId="74EA79F3" w14:textId="5CF53520" w:rsidR="003639FA" w:rsidRDefault="003639FA" w:rsidP="003639FA">
      <w:pPr>
        <w:spacing w:after="0" w:line="240" w:lineRule="auto"/>
      </w:pPr>
      <w:r>
        <w:t xml:space="preserve">Employees with basic first aid training </w:t>
      </w:r>
      <w:r w:rsidRPr="003639FA">
        <w:rPr>
          <w:b/>
          <w:bCs/>
        </w:rPr>
        <w:t xml:space="preserve">may </w:t>
      </w:r>
      <w:r>
        <w:rPr>
          <w:b/>
          <w:bCs/>
        </w:rPr>
        <w:t xml:space="preserve">assist with administration of </w:t>
      </w:r>
      <w:r>
        <w:t>the following</w:t>
      </w:r>
      <w:r w:rsidR="00AB2DB5">
        <w:t xml:space="preserve"> </w:t>
      </w:r>
      <w:r>
        <w:t>medications under specific conditions:</w:t>
      </w:r>
    </w:p>
    <w:p w14:paraId="16BECA9C" w14:textId="77777777" w:rsidR="003639FA" w:rsidRDefault="003639FA" w:rsidP="003639FA">
      <w:pPr>
        <w:spacing w:after="0" w:line="240" w:lineRule="auto"/>
      </w:pPr>
    </w:p>
    <w:p w14:paraId="76B99950" w14:textId="404D0D6B" w:rsidR="003639FA" w:rsidRPr="003639FA" w:rsidRDefault="003639FA" w:rsidP="003639FA">
      <w:pPr>
        <w:pStyle w:val="ListParagraph"/>
        <w:numPr>
          <w:ilvl w:val="0"/>
          <w:numId w:val="2"/>
        </w:numPr>
        <w:spacing w:after="0" w:line="240" w:lineRule="auto"/>
      </w:pPr>
      <w:r w:rsidRPr="003639FA">
        <w:t>Aspirin</w:t>
      </w:r>
    </w:p>
    <w:p w14:paraId="0622DF15" w14:textId="62C6911B" w:rsidR="008C3DC3" w:rsidRDefault="003639FA" w:rsidP="003639FA">
      <w:pPr>
        <w:pStyle w:val="ListParagraph"/>
        <w:numPr>
          <w:ilvl w:val="0"/>
          <w:numId w:val="2"/>
        </w:numPr>
        <w:spacing w:after="0" w:line="240" w:lineRule="auto"/>
      </w:pPr>
      <w:r w:rsidRPr="003639FA">
        <w:t xml:space="preserve">Nitroglycerine </w:t>
      </w:r>
    </w:p>
    <w:p w14:paraId="37680CC0" w14:textId="6ED9778B" w:rsidR="00AB2DB5" w:rsidRPr="003639FA" w:rsidRDefault="00AB2DB5" w:rsidP="003639FA">
      <w:pPr>
        <w:pStyle w:val="ListParagraph"/>
        <w:numPr>
          <w:ilvl w:val="0"/>
          <w:numId w:val="2"/>
        </w:numPr>
        <w:spacing w:after="0" w:line="240" w:lineRule="auto"/>
      </w:pPr>
      <w:r>
        <w:t>Any other medication that has been prescribed to the patient, or as directed by a medical professional</w:t>
      </w:r>
    </w:p>
    <w:p w14:paraId="1A1396CB" w14:textId="77777777" w:rsidR="003639FA" w:rsidRDefault="003639FA" w:rsidP="008C3DC3">
      <w:pPr>
        <w:spacing w:after="0" w:line="240" w:lineRule="auto"/>
      </w:pPr>
    </w:p>
    <w:p w14:paraId="02D4EBD8" w14:textId="5647BD2A" w:rsidR="008C3DC3" w:rsidRPr="003639FA" w:rsidRDefault="008C3DC3" w:rsidP="008C3DC3">
      <w:pPr>
        <w:spacing w:after="0" w:line="240" w:lineRule="auto"/>
        <w:rPr>
          <w:u w:val="single"/>
        </w:rPr>
      </w:pPr>
      <w:r w:rsidRPr="003639FA">
        <w:rPr>
          <w:u w:val="single"/>
        </w:rPr>
        <w:t>Conditions for Administration:</w:t>
      </w:r>
    </w:p>
    <w:p w14:paraId="3D686E53" w14:textId="77777777" w:rsidR="008C3DC3" w:rsidRDefault="008C3DC3" w:rsidP="008C3DC3">
      <w:pPr>
        <w:spacing w:after="0" w:line="240" w:lineRule="auto"/>
      </w:pPr>
    </w:p>
    <w:p w14:paraId="6A5D2A1D" w14:textId="4A81EC37" w:rsidR="008C3DC3" w:rsidRDefault="008C3DC3" w:rsidP="008C3DC3">
      <w:pPr>
        <w:spacing w:after="0" w:line="240" w:lineRule="auto"/>
      </w:pPr>
      <w:r>
        <w:t>Medications can only be administered to employees or individuals who have provided informed consent or, in the case of minors or incapacitated individuals, from their legal guardians or designated representatives.</w:t>
      </w:r>
      <w:r w:rsidR="00C07F1F">
        <w:t xml:space="preserve"> Designated emergency contact information for employees can be obtained from the Human Resources department within individual employee information files.</w:t>
      </w:r>
    </w:p>
    <w:p w14:paraId="132581B7" w14:textId="77777777" w:rsidR="008C3DC3" w:rsidRDefault="008C3DC3" w:rsidP="008C3DC3">
      <w:pPr>
        <w:spacing w:after="0" w:line="240" w:lineRule="auto"/>
      </w:pPr>
    </w:p>
    <w:p w14:paraId="20EE0187" w14:textId="77777777" w:rsidR="008C3DC3" w:rsidRDefault="008C3DC3" w:rsidP="008C3DC3">
      <w:pPr>
        <w:spacing w:after="0" w:line="240" w:lineRule="auto"/>
      </w:pPr>
      <w:r>
        <w:t>The administering employee must have completed a recognized basic first aid training course that includes medication administration within the scope of its curriculum.</w:t>
      </w:r>
    </w:p>
    <w:p w14:paraId="65BD6CC9" w14:textId="77777777" w:rsidR="008C3DC3" w:rsidRDefault="008C3DC3" w:rsidP="008C3DC3">
      <w:pPr>
        <w:spacing w:after="0" w:line="240" w:lineRule="auto"/>
      </w:pPr>
    </w:p>
    <w:p w14:paraId="2F034592" w14:textId="331463B5" w:rsidR="008C3DC3" w:rsidRPr="003639FA" w:rsidRDefault="008C3DC3" w:rsidP="008C3DC3">
      <w:pPr>
        <w:spacing w:after="0" w:line="240" w:lineRule="auto"/>
        <w:rPr>
          <w:u w:val="single"/>
        </w:rPr>
      </w:pPr>
      <w:r w:rsidRPr="003639FA">
        <w:rPr>
          <w:u w:val="single"/>
        </w:rPr>
        <w:t>Procedures to Follow:</w:t>
      </w:r>
    </w:p>
    <w:p w14:paraId="2B90B0C1" w14:textId="77777777" w:rsidR="008C3DC3" w:rsidRDefault="008C3DC3" w:rsidP="008C3DC3">
      <w:pPr>
        <w:spacing w:after="0" w:line="240" w:lineRule="auto"/>
      </w:pPr>
    </w:p>
    <w:p w14:paraId="68D9B739" w14:textId="77777777" w:rsidR="008C3DC3" w:rsidRDefault="008C3DC3" w:rsidP="008C3DC3">
      <w:pPr>
        <w:spacing w:after="0" w:line="240" w:lineRule="auto"/>
      </w:pPr>
      <w:r>
        <w:t>Assessment: Before administering any medication, assess the individual’s condition and ensure the medication is appropriate for the symptoms presented.</w:t>
      </w:r>
    </w:p>
    <w:p w14:paraId="0357011E" w14:textId="77777777" w:rsidR="008C3DC3" w:rsidRDefault="008C3DC3" w:rsidP="008C3DC3">
      <w:pPr>
        <w:spacing w:after="0" w:line="240" w:lineRule="auto"/>
      </w:pPr>
    </w:p>
    <w:p w14:paraId="3BD29598" w14:textId="77777777" w:rsidR="008C3DC3" w:rsidRDefault="008C3DC3" w:rsidP="008C3DC3">
      <w:pPr>
        <w:spacing w:after="0" w:line="240" w:lineRule="auto"/>
      </w:pPr>
      <w:r>
        <w:t>Documentation: Maintain accurate records of any medications administered, including the name of the medication, dosage, time administered, and individual’s response.</w:t>
      </w:r>
    </w:p>
    <w:p w14:paraId="18C1BCD1" w14:textId="77777777" w:rsidR="008C3DC3" w:rsidRDefault="008C3DC3" w:rsidP="008C3DC3">
      <w:pPr>
        <w:spacing w:after="0" w:line="240" w:lineRule="auto"/>
      </w:pPr>
    </w:p>
    <w:p w14:paraId="5B75542C" w14:textId="77777777" w:rsidR="008C3DC3" w:rsidRDefault="008C3DC3" w:rsidP="008C3DC3">
      <w:pPr>
        <w:spacing w:after="0" w:line="240" w:lineRule="auto"/>
      </w:pPr>
      <w:r>
        <w:t>Emergency Protocol: In the event of an adverse reaction or worsening symptoms after medication administration, seek immediate medical assistance and report the incident to a supervisor or the health and safety officer.</w:t>
      </w:r>
    </w:p>
    <w:p w14:paraId="3F2B094E" w14:textId="77777777" w:rsidR="008C3DC3" w:rsidRDefault="008C3DC3" w:rsidP="008C3DC3">
      <w:pPr>
        <w:spacing w:after="0" w:line="240" w:lineRule="auto"/>
      </w:pPr>
    </w:p>
    <w:p w14:paraId="7110CFB2" w14:textId="664A4017" w:rsidR="008C3DC3" w:rsidRPr="003639FA" w:rsidRDefault="008C3DC3" w:rsidP="008C3DC3">
      <w:pPr>
        <w:spacing w:after="0" w:line="240" w:lineRule="auto"/>
        <w:rPr>
          <w:u w:val="single"/>
        </w:rPr>
      </w:pPr>
      <w:r w:rsidRPr="003639FA">
        <w:rPr>
          <w:u w:val="single"/>
        </w:rPr>
        <w:t>Training and Certification:</w:t>
      </w:r>
    </w:p>
    <w:p w14:paraId="2CFCE21E" w14:textId="77777777" w:rsidR="008C3DC3" w:rsidRDefault="008C3DC3" w:rsidP="008C3DC3">
      <w:pPr>
        <w:spacing w:after="0" w:line="240" w:lineRule="auto"/>
      </w:pPr>
    </w:p>
    <w:p w14:paraId="7C7B5583" w14:textId="77777777" w:rsidR="008C3DC3" w:rsidRDefault="008C3DC3" w:rsidP="008C3DC3">
      <w:pPr>
        <w:spacing w:after="0" w:line="240" w:lineRule="auto"/>
      </w:pPr>
      <w:r>
        <w:t>Ensure that all employees who may administer medications have completed and maintained certification in basic first aid that includes medication administration as per regulatory requirements in British Columbia.</w:t>
      </w:r>
    </w:p>
    <w:p w14:paraId="416BE898" w14:textId="77777777" w:rsidR="008C3DC3" w:rsidRDefault="008C3DC3" w:rsidP="008C3DC3">
      <w:pPr>
        <w:spacing w:after="0" w:line="240" w:lineRule="auto"/>
      </w:pPr>
    </w:p>
    <w:p w14:paraId="228C80C5" w14:textId="4569388E" w:rsidR="008C3DC3" w:rsidRPr="003639FA" w:rsidRDefault="008C3DC3" w:rsidP="008C3DC3">
      <w:pPr>
        <w:spacing w:after="0" w:line="240" w:lineRule="auto"/>
        <w:rPr>
          <w:u w:val="single"/>
        </w:rPr>
      </w:pPr>
      <w:r w:rsidRPr="003639FA">
        <w:rPr>
          <w:u w:val="single"/>
        </w:rPr>
        <w:t>Compliance and Review:</w:t>
      </w:r>
    </w:p>
    <w:p w14:paraId="0334DAEA" w14:textId="77777777" w:rsidR="008C3DC3" w:rsidRDefault="008C3DC3" w:rsidP="008C3DC3">
      <w:pPr>
        <w:spacing w:after="0" w:line="240" w:lineRule="auto"/>
      </w:pPr>
    </w:p>
    <w:p w14:paraId="1DBEF237" w14:textId="77777777" w:rsidR="008C3DC3" w:rsidRDefault="008C3DC3" w:rsidP="008C3DC3">
      <w:pPr>
        <w:spacing w:after="0" w:line="240" w:lineRule="auto"/>
      </w:pPr>
      <w:r>
        <w:t>Compliance with these guidelines is mandatory for all employees involved in administering medications. Regular reviews and updates of these guidelines will be conducted to ensure continued alignment with best practices and regulatory requirements.</w:t>
      </w:r>
    </w:p>
    <w:p w14:paraId="5E1ED631" w14:textId="77777777" w:rsidR="008C3DC3" w:rsidRDefault="008C3DC3" w:rsidP="008C3DC3">
      <w:pPr>
        <w:spacing w:after="0" w:line="240" w:lineRule="auto"/>
      </w:pPr>
    </w:p>
    <w:p w14:paraId="415EEC18" w14:textId="5EB55DB9" w:rsidR="008C3DC3" w:rsidRDefault="008C3DC3" w:rsidP="008C3DC3">
      <w:pPr>
        <w:spacing w:after="0" w:line="240" w:lineRule="auto"/>
      </w:pPr>
      <w:r>
        <w:t xml:space="preserve">Please review these guidelines carefully and direct any questions regarding medication administration to the </w:t>
      </w:r>
      <w:r w:rsidR="00AB2DB5">
        <w:t>Director of Health</w:t>
      </w:r>
      <w:r>
        <w:t>. Your commitment to these protocols plays a crucial role in maintaining a safe and healthy workplace environment.</w:t>
      </w:r>
    </w:p>
    <w:p w14:paraId="71942377" w14:textId="77777777" w:rsidR="008C3DC3" w:rsidRDefault="008C3DC3" w:rsidP="008C3DC3">
      <w:pPr>
        <w:spacing w:after="0" w:line="240" w:lineRule="auto"/>
      </w:pPr>
    </w:p>
    <w:p w14:paraId="5B2188C3" w14:textId="77777777" w:rsidR="008C3DC3" w:rsidRDefault="008C3DC3" w:rsidP="008C3DC3">
      <w:pPr>
        <w:spacing w:after="0" w:line="240" w:lineRule="auto"/>
      </w:pPr>
      <w:r>
        <w:t>Thank you for your attention to this important matter.</w:t>
      </w:r>
    </w:p>
    <w:p w14:paraId="3088767C" w14:textId="77777777" w:rsidR="008C3DC3" w:rsidRDefault="008C3DC3" w:rsidP="008C3DC3">
      <w:pPr>
        <w:spacing w:after="0" w:line="240" w:lineRule="auto"/>
      </w:pPr>
    </w:p>
    <w:p w14:paraId="7E363E1F" w14:textId="77777777" w:rsidR="008C3DC3" w:rsidRDefault="008C3DC3" w:rsidP="008C3DC3">
      <w:pPr>
        <w:spacing w:after="0" w:line="240" w:lineRule="auto"/>
      </w:pPr>
      <w:r>
        <w:t>Best regards,</w:t>
      </w:r>
    </w:p>
    <w:p w14:paraId="01FA2B9E" w14:textId="77777777" w:rsidR="008C3DC3" w:rsidRDefault="008C3DC3" w:rsidP="008C3DC3">
      <w:pPr>
        <w:spacing w:after="0" w:line="240" w:lineRule="auto"/>
      </w:pPr>
    </w:p>
    <w:p w14:paraId="6BBA553A" w14:textId="666470ED" w:rsidR="00280614" w:rsidRDefault="00E858DB" w:rsidP="008C3DC3">
      <w:pPr>
        <w:spacing w:after="0" w:line="240" w:lineRule="auto"/>
      </w:pPr>
      <w:r>
        <w:t>Malahat Nation Occupational Health and Safety Committee</w:t>
      </w:r>
    </w:p>
    <w:p w14:paraId="6FBFB5BB" w14:textId="77777777" w:rsidR="004651B3" w:rsidRDefault="004651B3" w:rsidP="004651B3">
      <w:pPr>
        <w:spacing w:after="0" w:line="240" w:lineRule="auto"/>
        <w:jc w:val="center"/>
      </w:pPr>
    </w:p>
    <w:p w14:paraId="4892CE9B" w14:textId="77777777" w:rsidR="008C3DC3" w:rsidRDefault="008C3DC3">
      <w:pPr>
        <w:rPr>
          <w:sz w:val="24"/>
          <w:szCs w:val="24"/>
        </w:rPr>
      </w:pPr>
      <w:r>
        <w:rPr>
          <w:sz w:val="24"/>
          <w:szCs w:val="24"/>
        </w:rPr>
        <w:br w:type="page"/>
      </w:r>
    </w:p>
    <w:p w14:paraId="2F2BB7DA" w14:textId="77777777" w:rsidR="00AB2DB5" w:rsidRDefault="00AB2DB5">
      <w:pPr>
        <w:rPr>
          <w:b/>
          <w:bCs/>
          <w:sz w:val="24"/>
          <w:szCs w:val="24"/>
        </w:rPr>
      </w:pPr>
      <w:r w:rsidRPr="00AB2DB5">
        <w:rPr>
          <w:b/>
          <w:bCs/>
          <w:sz w:val="24"/>
          <w:szCs w:val="24"/>
        </w:rPr>
        <w:lastRenderedPageBreak/>
        <w:t>Appendix A</w:t>
      </w:r>
    </w:p>
    <w:p w14:paraId="0F27E1FE" w14:textId="3FC063FD" w:rsidR="00E858DB" w:rsidRPr="00AB2DB5" w:rsidRDefault="00AB2DB5">
      <w:pPr>
        <w:rPr>
          <w:sz w:val="24"/>
          <w:szCs w:val="24"/>
        </w:rPr>
      </w:pPr>
      <w:r w:rsidRPr="00AB2DB5">
        <w:rPr>
          <w:sz w:val="24"/>
          <w:szCs w:val="24"/>
        </w:rPr>
        <w:t>Canadian Red Cross Society - Guidelines for Helping an Ill or Injured Person with Medication</w:t>
      </w:r>
    </w:p>
    <w:p w14:paraId="3F56213C" w14:textId="77777777" w:rsidR="004651B3" w:rsidRPr="00AB2DB5" w:rsidRDefault="004651B3" w:rsidP="004651B3">
      <w:r w:rsidRPr="00AB2DB5">
        <w:t>You should only help a person take his or her medication if:</w:t>
      </w:r>
    </w:p>
    <w:p w14:paraId="6645E079" w14:textId="77777777" w:rsidR="004651B3" w:rsidRPr="00AB2DB5" w:rsidRDefault="004651B3" w:rsidP="004651B3">
      <w:r w:rsidRPr="00AB2DB5">
        <w:t>• It is safe to do so.</w:t>
      </w:r>
    </w:p>
    <w:p w14:paraId="21C16E75" w14:textId="77777777" w:rsidR="004651B3" w:rsidRPr="00AB2DB5" w:rsidRDefault="004651B3" w:rsidP="004651B3">
      <w:r w:rsidRPr="00AB2DB5">
        <w:t xml:space="preserve">• The person is responsive and has in some way expressed a need for help with finding, preparing, and/or taking the medication. </w:t>
      </w:r>
    </w:p>
    <w:p w14:paraId="14B73295" w14:textId="77777777" w:rsidR="004651B3" w:rsidRPr="00AB2DB5" w:rsidRDefault="004651B3" w:rsidP="004651B3">
      <w:r w:rsidRPr="00AB2DB5">
        <w:t xml:space="preserve">When helping someone with his or her medication, check the label to ensure that it is the correct medication and, if it is a prescription medication, that it was prescribed for the person who will be taking it. You should also carefully read over any instructions or warnings (e.g., how much the person should take and when it should be taken). You should read the label at least twice: once when you find the medication, and again before you give it to the person. If there is no name on the label, confirm with the person that it is the medication he or she wants to take. You must also ask if the person has any allergies or is taking anything that could interfere with or react negatively </w:t>
      </w:r>
      <w:proofErr w:type="gramStart"/>
      <w:r w:rsidRPr="00AB2DB5">
        <w:t>with</w:t>
      </w:r>
      <w:proofErr w:type="gramEnd"/>
      <w:r w:rsidRPr="00AB2DB5">
        <w:t xml:space="preserve"> the medication. Quickly review these details with the ill or injured person and obtain his or her permission before helping. Write down what medication was taken, how much of it was taken, and when it was taken. This information will be useful to EMS personnel.</w:t>
      </w:r>
    </w:p>
    <w:p w14:paraId="531C3AD2" w14:textId="77777777" w:rsidR="004651B3" w:rsidRPr="00AB2DB5" w:rsidRDefault="004651B3" w:rsidP="004651B3">
      <w:r w:rsidRPr="00AB2DB5">
        <w:t xml:space="preserve"> </w:t>
      </w:r>
      <w:r w:rsidRPr="00AB2DB5">
        <w:rPr>
          <w:sz w:val="24"/>
          <w:szCs w:val="24"/>
        </w:rPr>
        <w:t>Finding the Medication</w:t>
      </w:r>
      <w:r w:rsidRPr="00AB2DB5">
        <w:t xml:space="preserve"> </w:t>
      </w:r>
    </w:p>
    <w:p w14:paraId="7D096912" w14:textId="05A72BF2" w:rsidR="004651B3" w:rsidRPr="00AB2DB5" w:rsidRDefault="004651B3" w:rsidP="004651B3">
      <w:r w:rsidRPr="00AB2DB5">
        <w:t>When helping a responsive ill or injured person find his or her medication, listen to instructions from the person on where to find it. If the person cannot speak, look in places where people typically keep their medication (e.g., backpack, purse, or pocket), or look for physical cues from the person (e.g., the person pointing at a bag). If the person cannot speak and you are helping with prescription medication, ask the person to confirm the name on the label by using physical signals (shaking or nodding the head, blinking once or twice, etc.). If the person is unable to do this, you may be able to confirm the person’s identity by asking bystanders, looking for a piece of photo ID, or checking for a medical identification product. Preparing the Medication Preparing the person’s medication varies depending on the type of the medication and its instructions. For example, preparing oral medication may simply involve handing the person the correct number of tablets. In</w:t>
      </w:r>
      <w:r w:rsidR="00737A39" w:rsidRPr="00AB2DB5">
        <w:t xml:space="preserve"> </w:t>
      </w:r>
      <w:r w:rsidRPr="00AB2DB5">
        <w:t xml:space="preserve">the case of an inhaler or auto-injector, you may have to remove the cover and follow the preparation instructions provided on the package before handing it to the person for self-administration. </w:t>
      </w:r>
    </w:p>
    <w:p w14:paraId="6D10CF1F" w14:textId="77777777" w:rsidR="004651B3" w:rsidRPr="00AB2DB5" w:rsidRDefault="004651B3" w:rsidP="004651B3">
      <w:pPr>
        <w:rPr>
          <w:sz w:val="24"/>
          <w:szCs w:val="24"/>
        </w:rPr>
      </w:pPr>
      <w:r w:rsidRPr="00AB2DB5">
        <w:rPr>
          <w:sz w:val="24"/>
          <w:szCs w:val="24"/>
        </w:rPr>
        <w:t xml:space="preserve">Guiding the Person in Taking the Medication </w:t>
      </w:r>
    </w:p>
    <w:p w14:paraId="38E6D492" w14:textId="77777777" w:rsidR="004651B3" w:rsidRPr="00AB2DB5" w:rsidRDefault="004651B3" w:rsidP="004651B3">
      <w:r w:rsidRPr="00AB2DB5">
        <w:t xml:space="preserve">Guiding the person in taking his or her medication also varies depending on the type of medication. For example, with tablets, this may involve telling the person to chew them or place them under the tongue. With an inhaler, this may involve instructing the person to shake the inhaler and exhale before dispensing the medication, or helping the person hold the inhaler to his or her mouth. When simply guiding the person, you do not press on the inhaler’s plunger yourself. With an auto-injector, you may guide the person by showing where on the outer thigh the epinephrine should be injected. </w:t>
      </w:r>
    </w:p>
    <w:p w14:paraId="0A75A5B5" w14:textId="77777777" w:rsidR="004651B3" w:rsidRPr="00AB2DB5" w:rsidRDefault="004651B3" w:rsidP="004651B3">
      <w:pPr>
        <w:rPr>
          <w:sz w:val="24"/>
          <w:szCs w:val="24"/>
        </w:rPr>
      </w:pPr>
      <w:r w:rsidRPr="00AB2DB5">
        <w:rPr>
          <w:sz w:val="24"/>
          <w:szCs w:val="24"/>
        </w:rPr>
        <w:lastRenderedPageBreak/>
        <w:t xml:space="preserve">Giving Lifesaving Medication </w:t>
      </w:r>
    </w:p>
    <w:p w14:paraId="5E62BADD" w14:textId="77777777" w:rsidR="004651B3" w:rsidRPr="00AB2DB5" w:rsidRDefault="004651B3" w:rsidP="004651B3">
      <w:r w:rsidRPr="00AB2DB5">
        <w:t xml:space="preserve">Giving lifesaving medication involves helping an ill or injured person who has in some way expressed a need for help in taking his or her salbutamol (Ventolin) inhaler or using an epinephrine auto-injector. With an inhaler, you would dispense the correct number of sprays (from a metered-dose inhaler) either into a spacer or directly into the person’s mouth as he or she inhales. With an auto-injector, you would inject the epinephrine directly into the person’s outer thigh. </w:t>
      </w:r>
    </w:p>
    <w:p w14:paraId="0CA78D46" w14:textId="77777777" w:rsidR="004651B3" w:rsidRPr="00AB2DB5" w:rsidRDefault="004651B3" w:rsidP="004651B3">
      <w:r w:rsidRPr="00AB2DB5">
        <w:rPr>
          <w:sz w:val="24"/>
          <w:szCs w:val="24"/>
        </w:rPr>
        <w:t>Giving Ingested Medications</w:t>
      </w:r>
      <w:r w:rsidRPr="00AB2DB5">
        <w:t xml:space="preserve"> </w:t>
      </w:r>
    </w:p>
    <w:p w14:paraId="12E379DE" w14:textId="28E40CF9" w:rsidR="004651B3" w:rsidRDefault="004651B3" w:rsidP="004651B3">
      <w:r w:rsidRPr="00AB2DB5">
        <w:t>Helping with ingested medications should be limited to finding the medication, preparing the medication, and guiding the person in taking the medication. In cases where the person is physically unable to get the medication into his or her mouth (e.g., the person has injured his or her hands), First Aiders may assist by placing the correct number of pills into the mouth or holding a liquid dispenser up to the person’s mouth, if the person has explicitly asked the First Aider to do so. Otherwise, you should never put anything into a person’s mouth, as this can be a choking hazard. Finding the Medication When helping a responsive ill or injured person find his or her medication, listen to instructions from the person on where to find it. If the person cannot speak, look in places where people typically keep their medication (e.g., backpack, purse, or pocket), or look for physical cues from the person (e.g., the person pointing at a bag). If the person cannot speak and you are helping with prescription medication, ask the person to confirm the name on the label by using physical signals (shaking or nodding the head, blinking once or twice, etc.). If the person is unable to do this, you may be able to confirm the person’s identity by asking bystanders, looking for a piece of photo ID, or checking for a medical identification product. Preparing the Medication Preparing the person’s medication varies depending on the type of the medication and its instructions. For example, preparing oral medication may simply involve handing the person the correct number of tablets.</w:t>
      </w:r>
    </w:p>
    <w:p w14:paraId="4762E980" w14:textId="77777777" w:rsidR="00AB2DB5" w:rsidRDefault="00AB2DB5" w:rsidP="004651B3"/>
    <w:p w14:paraId="48B110ED" w14:textId="1C33655A" w:rsidR="00AB2DB5" w:rsidRDefault="00AB2DB5" w:rsidP="004651B3">
      <w:r>
        <w:t>Reference:</w:t>
      </w:r>
    </w:p>
    <w:p w14:paraId="65496327" w14:textId="282340DD" w:rsidR="00AB2DB5" w:rsidRDefault="00AB2DB5" w:rsidP="004651B3">
      <w:r w:rsidRPr="00AB2DB5">
        <w:t xml:space="preserve">Canadian Red Cross Society. (2017). </w:t>
      </w:r>
      <w:r w:rsidRPr="00AB2DB5">
        <w:rPr>
          <w:i/>
          <w:iCs/>
        </w:rPr>
        <w:t>Canadian Red Cross CPR manual</w:t>
      </w:r>
      <w:r w:rsidRPr="00AB2DB5">
        <w:t xml:space="preserve">. The Canadian Red Cross Society. </w:t>
      </w:r>
      <w:hyperlink r:id="rId16" w:tgtFrame="_new" w:history="1">
        <w:r w:rsidRPr="00AB2DB5">
          <w:rPr>
            <w:color w:val="0000FF"/>
            <w:u w:val="single"/>
          </w:rPr>
          <w:t>https://www.redcross.ca/</w:t>
        </w:r>
      </w:hyperlink>
    </w:p>
    <w:p w14:paraId="22A01D00" w14:textId="77777777" w:rsidR="00AB2DB5" w:rsidRDefault="00AB2DB5" w:rsidP="004651B3"/>
    <w:p w14:paraId="5D2DFACC" w14:textId="4F179388" w:rsidR="00AB2DB5" w:rsidRDefault="00AB2DB5" w:rsidP="004651B3">
      <w:r>
        <w:t xml:space="preserve">Digital manual in full: </w:t>
      </w:r>
      <w:hyperlink r:id="rId17" w:history="1">
        <w:r w:rsidRPr="00E355E6">
          <w:rPr>
            <w:rStyle w:val="Hyperlink"/>
          </w:rPr>
          <w:t>https://www.redcross.ca/crc/pdf/CPR-Manual_EN_digital.pdf</w:t>
        </w:r>
      </w:hyperlink>
    </w:p>
    <w:p w14:paraId="6A1D8727" w14:textId="77777777" w:rsidR="00AB2DB5" w:rsidRPr="00AB2DB5" w:rsidRDefault="00AB2DB5" w:rsidP="004651B3"/>
    <w:p w14:paraId="32F84331" w14:textId="77777777" w:rsidR="004651B3" w:rsidRPr="00AB2DB5" w:rsidRDefault="004651B3" w:rsidP="004651B3">
      <w:pPr>
        <w:spacing w:after="0" w:line="240" w:lineRule="auto"/>
      </w:pPr>
    </w:p>
    <w:sectPr w:rsidR="004651B3" w:rsidRPr="00AB2DB5" w:rsidSect="00E858DB">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5D2DB1" w14:textId="77777777" w:rsidR="00CF4A87" w:rsidRDefault="00CF4A87" w:rsidP="00B330C2">
      <w:pPr>
        <w:spacing w:after="0" w:line="240" w:lineRule="auto"/>
      </w:pPr>
      <w:r>
        <w:separator/>
      </w:r>
    </w:p>
  </w:endnote>
  <w:endnote w:type="continuationSeparator" w:id="0">
    <w:p w14:paraId="22459AA3" w14:textId="77777777" w:rsidR="00CF4A87" w:rsidRDefault="00CF4A87" w:rsidP="00B33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1A960" w14:textId="77777777" w:rsidR="004B4C21" w:rsidRDefault="004B4C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07A6456" w14:paraId="17336437" w14:textId="77777777" w:rsidTr="407A6456">
      <w:trPr>
        <w:trHeight w:val="300"/>
      </w:trPr>
      <w:tc>
        <w:tcPr>
          <w:tcW w:w="3120" w:type="dxa"/>
        </w:tcPr>
        <w:p w14:paraId="13DAD8BE" w14:textId="10FEBD29" w:rsidR="407A6456" w:rsidRDefault="407A6456" w:rsidP="407A6456">
          <w:pPr>
            <w:pStyle w:val="Header"/>
            <w:ind w:left="-115"/>
          </w:pPr>
        </w:p>
      </w:tc>
      <w:tc>
        <w:tcPr>
          <w:tcW w:w="3120" w:type="dxa"/>
        </w:tcPr>
        <w:p w14:paraId="036FBDEB" w14:textId="4B2EB35E" w:rsidR="407A6456" w:rsidRDefault="407A6456" w:rsidP="407A6456">
          <w:pPr>
            <w:pStyle w:val="Header"/>
            <w:jc w:val="center"/>
          </w:pPr>
        </w:p>
      </w:tc>
      <w:tc>
        <w:tcPr>
          <w:tcW w:w="3120" w:type="dxa"/>
        </w:tcPr>
        <w:p w14:paraId="1646D720" w14:textId="1DD6A7B2" w:rsidR="407A6456" w:rsidRDefault="407A6456" w:rsidP="407A6456">
          <w:pPr>
            <w:pStyle w:val="Header"/>
            <w:ind w:right="-115"/>
            <w:jc w:val="right"/>
          </w:pPr>
        </w:p>
      </w:tc>
    </w:tr>
  </w:tbl>
  <w:p w14:paraId="24369D16" w14:textId="30BC0A50" w:rsidR="407A6456" w:rsidRDefault="407A6456" w:rsidP="407A64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07A6456" w14:paraId="6D93DC2C" w14:textId="77777777" w:rsidTr="407A6456">
      <w:trPr>
        <w:trHeight w:val="300"/>
      </w:trPr>
      <w:tc>
        <w:tcPr>
          <w:tcW w:w="3120" w:type="dxa"/>
        </w:tcPr>
        <w:p w14:paraId="6147188F" w14:textId="7B3549EF" w:rsidR="407A6456" w:rsidRDefault="407A6456" w:rsidP="407A6456">
          <w:pPr>
            <w:pStyle w:val="Header"/>
            <w:ind w:left="-115"/>
          </w:pPr>
        </w:p>
      </w:tc>
      <w:tc>
        <w:tcPr>
          <w:tcW w:w="3120" w:type="dxa"/>
        </w:tcPr>
        <w:p w14:paraId="55813382" w14:textId="11C8B254" w:rsidR="407A6456" w:rsidRDefault="407A6456" w:rsidP="407A6456">
          <w:pPr>
            <w:pStyle w:val="Header"/>
            <w:jc w:val="center"/>
          </w:pPr>
        </w:p>
      </w:tc>
      <w:tc>
        <w:tcPr>
          <w:tcW w:w="3120" w:type="dxa"/>
        </w:tcPr>
        <w:p w14:paraId="0E7ED7B2" w14:textId="104C07B3" w:rsidR="407A6456" w:rsidRDefault="407A6456" w:rsidP="407A6456">
          <w:pPr>
            <w:pStyle w:val="Header"/>
            <w:ind w:right="-115"/>
            <w:jc w:val="right"/>
          </w:pPr>
        </w:p>
      </w:tc>
    </w:tr>
  </w:tbl>
  <w:p w14:paraId="11CF8F66" w14:textId="40D81AC4" w:rsidR="407A6456" w:rsidRDefault="407A6456" w:rsidP="407A64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C5864" w14:textId="77777777" w:rsidR="00CF4A87" w:rsidRDefault="00CF4A87" w:rsidP="00B330C2">
      <w:pPr>
        <w:spacing w:after="0" w:line="240" w:lineRule="auto"/>
      </w:pPr>
      <w:r>
        <w:separator/>
      </w:r>
    </w:p>
  </w:footnote>
  <w:footnote w:type="continuationSeparator" w:id="0">
    <w:p w14:paraId="13B77EFD" w14:textId="77777777" w:rsidR="00CF4A87" w:rsidRDefault="00CF4A87" w:rsidP="00B33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3DD5A3" w14:textId="77777777" w:rsidR="004B4C21" w:rsidRDefault="004B4C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1CE326" w14:textId="38D52A41" w:rsidR="00B330C2" w:rsidRDefault="00D34D1F">
    <w:pPr>
      <w:pStyle w:val="Header"/>
    </w:pPr>
    <w:r>
      <w:rPr>
        <w:noProof/>
      </w:rPr>
      <w:drawing>
        <wp:inline distT="0" distB="0" distL="0" distR="0" wp14:anchorId="64C2E43D" wp14:editId="78789AD0">
          <wp:extent cx="5943600" cy="685800"/>
          <wp:effectExtent l="0" t="0" r="0" b="0"/>
          <wp:docPr id="522581750" name="Picture 52258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685800"/>
                  </a:xfrm>
                  <a:prstGeom prst="rect">
                    <a:avLst/>
                  </a:prstGeom>
                  <a:noFill/>
                  <a:ln>
                    <a:noFill/>
                  </a:ln>
                </pic:spPr>
              </pic:pic>
            </a:graphicData>
          </a:graphic>
        </wp:inline>
      </w:drawing>
    </w:r>
  </w:p>
  <w:p w14:paraId="6C464D66" w14:textId="77777777" w:rsidR="00B330C2" w:rsidRDefault="00B330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6F26FD" w14:textId="58E4B6EB" w:rsidR="00B330C2" w:rsidRDefault="00B330C2">
    <w:pPr>
      <w:pStyle w:val="Header"/>
    </w:pPr>
    <w:r>
      <w:rPr>
        <w:noProof/>
      </w:rPr>
      <w:drawing>
        <wp:inline distT="0" distB="0" distL="0" distR="0" wp14:anchorId="594A4D41" wp14:editId="6CF1B3F8">
          <wp:extent cx="5943600" cy="685799"/>
          <wp:effectExtent l="0" t="0" r="0" b="635"/>
          <wp:docPr id="1594849626" name="Picture 1594849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943600" cy="68579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8E1BB2"/>
    <w:multiLevelType w:val="hybridMultilevel"/>
    <w:tmpl w:val="83887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BA2BC6"/>
    <w:multiLevelType w:val="hybridMultilevel"/>
    <w:tmpl w:val="2110A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8541217">
    <w:abstractNumId w:val="1"/>
  </w:num>
  <w:num w:numId="2" w16cid:durableId="1507131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C6D"/>
    <w:rsid w:val="00005842"/>
    <w:rsid w:val="000248E0"/>
    <w:rsid w:val="000A1065"/>
    <w:rsid w:val="000E4820"/>
    <w:rsid w:val="00102C63"/>
    <w:rsid w:val="0019495A"/>
    <w:rsid w:val="002560DE"/>
    <w:rsid w:val="00256D87"/>
    <w:rsid w:val="0026098F"/>
    <w:rsid w:val="00280614"/>
    <w:rsid w:val="00284314"/>
    <w:rsid w:val="002C07D1"/>
    <w:rsid w:val="003639FA"/>
    <w:rsid w:val="00380219"/>
    <w:rsid w:val="003C59C0"/>
    <w:rsid w:val="003F4B67"/>
    <w:rsid w:val="00422129"/>
    <w:rsid w:val="004651B3"/>
    <w:rsid w:val="004701E3"/>
    <w:rsid w:val="004B4C21"/>
    <w:rsid w:val="00550F63"/>
    <w:rsid w:val="00592579"/>
    <w:rsid w:val="005F2FE5"/>
    <w:rsid w:val="006076AF"/>
    <w:rsid w:val="00643876"/>
    <w:rsid w:val="006B1B37"/>
    <w:rsid w:val="006E32D0"/>
    <w:rsid w:val="00720244"/>
    <w:rsid w:val="00737A39"/>
    <w:rsid w:val="007556D3"/>
    <w:rsid w:val="007831D2"/>
    <w:rsid w:val="007913FA"/>
    <w:rsid w:val="008139AB"/>
    <w:rsid w:val="00886A27"/>
    <w:rsid w:val="008A0073"/>
    <w:rsid w:val="008C3DC3"/>
    <w:rsid w:val="00902440"/>
    <w:rsid w:val="00936231"/>
    <w:rsid w:val="009410FE"/>
    <w:rsid w:val="009F3780"/>
    <w:rsid w:val="00A1437D"/>
    <w:rsid w:val="00A26981"/>
    <w:rsid w:val="00A431BD"/>
    <w:rsid w:val="00A52ACB"/>
    <w:rsid w:val="00AB2DB5"/>
    <w:rsid w:val="00AD1B9E"/>
    <w:rsid w:val="00B25D4E"/>
    <w:rsid w:val="00B330C2"/>
    <w:rsid w:val="00B55812"/>
    <w:rsid w:val="00BB1876"/>
    <w:rsid w:val="00BC36FC"/>
    <w:rsid w:val="00C0626B"/>
    <w:rsid w:val="00C07F1F"/>
    <w:rsid w:val="00C10476"/>
    <w:rsid w:val="00C3026D"/>
    <w:rsid w:val="00C95343"/>
    <w:rsid w:val="00CB6E65"/>
    <w:rsid w:val="00CF4A87"/>
    <w:rsid w:val="00D34D1F"/>
    <w:rsid w:val="00DB192B"/>
    <w:rsid w:val="00DB1C6D"/>
    <w:rsid w:val="00E03B69"/>
    <w:rsid w:val="00E0711D"/>
    <w:rsid w:val="00E3160C"/>
    <w:rsid w:val="00E858DB"/>
    <w:rsid w:val="00E90C78"/>
    <w:rsid w:val="00EA6FA7"/>
    <w:rsid w:val="00EE1F72"/>
    <w:rsid w:val="00EF7595"/>
    <w:rsid w:val="00FB7373"/>
    <w:rsid w:val="407A6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64C0E"/>
  <w15:chartTrackingRefBased/>
  <w15:docId w15:val="{E610890F-152F-4026-B60A-CCD1E8E3F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30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0C2"/>
  </w:style>
  <w:style w:type="paragraph" w:styleId="Footer">
    <w:name w:val="footer"/>
    <w:basedOn w:val="Normal"/>
    <w:link w:val="FooterChar"/>
    <w:uiPriority w:val="99"/>
    <w:unhideWhenUsed/>
    <w:rsid w:val="00B330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0C2"/>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E0711D"/>
    <w:pPr>
      <w:autoSpaceDE w:val="0"/>
      <w:autoSpaceDN w:val="0"/>
      <w:adjustRightInd w:val="0"/>
      <w:spacing w:after="0" w:line="240" w:lineRule="auto"/>
    </w:pPr>
    <w:rPr>
      <w:rFonts w:ascii="Calibri" w:hAnsi="Calibri" w:cs="Calibri"/>
      <w:color w:val="000000"/>
      <w:sz w:val="24"/>
      <w:szCs w:val="24"/>
      <w:lang w:val="en-CA"/>
    </w:rPr>
  </w:style>
  <w:style w:type="character" w:styleId="Hyperlink">
    <w:name w:val="Hyperlink"/>
    <w:basedOn w:val="DefaultParagraphFont"/>
    <w:uiPriority w:val="99"/>
    <w:unhideWhenUsed/>
    <w:rsid w:val="00936231"/>
    <w:rPr>
      <w:color w:val="0563C1" w:themeColor="hyperlink"/>
      <w:u w:val="single"/>
    </w:rPr>
  </w:style>
  <w:style w:type="character" w:styleId="UnresolvedMention">
    <w:name w:val="Unresolved Mention"/>
    <w:basedOn w:val="DefaultParagraphFont"/>
    <w:uiPriority w:val="99"/>
    <w:semiHidden/>
    <w:unhideWhenUsed/>
    <w:rsid w:val="00936231"/>
    <w:rPr>
      <w:color w:val="605E5C"/>
      <w:shd w:val="clear" w:color="auto" w:fill="E1DFDD"/>
    </w:rPr>
  </w:style>
  <w:style w:type="paragraph" w:styleId="BodyText">
    <w:name w:val="Body Text"/>
    <w:basedOn w:val="Normal"/>
    <w:link w:val="BodyTextChar"/>
    <w:uiPriority w:val="99"/>
    <w:semiHidden/>
    <w:unhideWhenUsed/>
    <w:rsid w:val="00DB192B"/>
    <w:pPr>
      <w:spacing w:after="120"/>
    </w:pPr>
  </w:style>
  <w:style w:type="character" w:customStyle="1" w:styleId="BodyTextChar">
    <w:name w:val="Body Text Char"/>
    <w:basedOn w:val="DefaultParagraphFont"/>
    <w:link w:val="BodyText"/>
    <w:uiPriority w:val="99"/>
    <w:semiHidden/>
    <w:rsid w:val="00DB192B"/>
  </w:style>
  <w:style w:type="paragraph" w:styleId="ListParagraph">
    <w:name w:val="List Paragraph"/>
    <w:basedOn w:val="Normal"/>
    <w:uiPriority w:val="34"/>
    <w:qFormat/>
    <w:rsid w:val="003639FA"/>
    <w:pPr>
      <w:ind w:left="720"/>
      <w:contextualSpacing/>
    </w:pPr>
  </w:style>
  <w:style w:type="character" w:styleId="Emphasis">
    <w:name w:val="Emphasis"/>
    <w:basedOn w:val="DefaultParagraphFont"/>
    <w:uiPriority w:val="20"/>
    <w:qFormat/>
    <w:rsid w:val="00AB2D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redcross.ca/crc/pdf/CPR-Manual_EN_digital.pdf" TargetMode="External"/><Relationship Id="rId2" Type="http://schemas.openxmlformats.org/officeDocument/2006/relationships/customXml" Target="../customXml/item2.xml"/><Relationship Id="rId16" Type="http://schemas.openxmlformats.org/officeDocument/2006/relationships/hyperlink" Target="https://www.redcross.c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f92b6ed-ccf1-4755-9a59-ecacb08f6335" xsi:nil="true"/>
    <lcf76f155ced4ddcb4097134ff3c332f xmlns="2af5ff07-e472-4bf3-8508-e5da6d4acee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72F2E92A274A4D954D1D2ECBC0FA69" ma:contentTypeVersion="15" ma:contentTypeDescription="Create a new document." ma:contentTypeScope="" ma:versionID="c6b19d2ac8134af19769ea1cda603d58">
  <xsd:schema xmlns:xsd="http://www.w3.org/2001/XMLSchema" xmlns:xs="http://www.w3.org/2001/XMLSchema" xmlns:p="http://schemas.microsoft.com/office/2006/metadata/properties" xmlns:ns2="2af5ff07-e472-4bf3-8508-e5da6d4acee4" xmlns:ns3="6f92b6ed-ccf1-4755-9a59-ecacb08f6335" targetNamespace="http://schemas.microsoft.com/office/2006/metadata/properties" ma:root="true" ma:fieldsID="e9c5655eeb02214f3576ad1c51e2c0c8" ns2:_="" ns3:_="">
    <xsd:import namespace="2af5ff07-e472-4bf3-8508-e5da6d4acee4"/>
    <xsd:import namespace="6f92b6ed-ccf1-4755-9a59-ecacb08f633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f5ff07-e472-4bf3-8508-e5da6d4ace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cc48f73-7de2-4015-bab4-8f0498ecc67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92b6ed-ccf1-4755-9a59-ecacb08f633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f30814e-e50d-412d-9cd2-bdb7671f248e}" ma:internalName="TaxCatchAll" ma:showField="CatchAllData" ma:web="6f92b6ed-ccf1-4755-9a59-ecacb08f633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7027C4-D91F-41F3-93F4-9FCB861781BE}">
  <ds:schemaRefs>
    <ds:schemaRef ds:uri="http://schemas.microsoft.com/sharepoint/v3/contenttype/forms"/>
  </ds:schemaRefs>
</ds:datastoreItem>
</file>

<file path=customXml/itemProps2.xml><?xml version="1.0" encoding="utf-8"?>
<ds:datastoreItem xmlns:ds="http://schemas.openxmlformats.org/officeDocument/2006/customXml" ds:itemID="{5EDE4463-12C0-47A4-8D56-44B37C3D001B}">
  <ds:schemaRefs>
    <ds:schemaRef ds:uri="http://schemas.microsoft.com/office/2006/metadata/properties"/>
    <ds:schemaRef ds:uri="http://schemas.microsoft.com/office/infopath/2007/PartnerControls"/>
    <ds:schemaRef ds:uri="6f92b6ed-ccf1-4755-9a59-ecacb08f6335"/>
    <ds:schemaRef ds:uri="2af5ff07-e472-4bf3-8508-e5da6d4acee4"/>
  </ds:schemaRefs>
</ds:datastoreItem>
</file>

<file path=customXml/itemProps3.xml><?xml version="1.0" encoding="utf-8"?>
<ds:datastoreItem xmlns:ds="http://schemas.openxmlformats.org/officeDocument/2006/customXml" ds:itemID="{CCCECEE7-713D-4F70-B5C2-2C39FA98C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f5ff07-e472-4bf3-8508-e5da6d4acee4"/>
    <ds:schemaRef ds:uri="6f92b6ed-ccf1-4755-9a59-ecacb08f63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1271</Words>
  <Characters>7309</Characters>
  <Application>Microsoft Office Word</Application>
  <DocSecurity>0</DocSecurity>
  <Lines>137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Pasmans</dc:creator>
  <cp:keywords/>
  <dc:description/>
  <cp:lastModifiedBy>Desiree Bulger</cp:lastModifiedBy>
  <cp:revision>2</cp:revision>
  <dcterms:created xsi:type="dcterms:W3CDTF">2024-07-30T21:00:00Z</dcterms:created>
  <dcterms:modified xsi:type="dcterms:W3CDTF">2024-07-30T21:00:00Z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0x010100B372F2E92A274A4D954D1D2ECBC0FA69</vt:lpwstr>
  </property>
  <property fmtid="{D5CDD505-2E9C-101B-9397-08002B2CF9AE}" pid="3" name="MediaServiceImageTags">
    <vt:lpwstr/>
  </property>
</Properties>
</file>